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EA" w:rsidRPr="006E71EA" w:rsidRDefault="00BA6655" w:rsidP="00A44F1C">
      <w:pPr>
        <w:jc w:val="center"/>
        <w:rPr>
          <w:rFonts w:asciiTheme="minorHAnsi" w:hAnsiTheme="minorHAnsi"/>
          <w:b/>
          <w:sz w:val="22"/>
          <w:szCs w:val="22"/>
        </w:rPr>
      </w:pPr>
      <w:r w:rsidRPr="006E71EA">
        <w:rPr>
          <w:rFonts w:asciiTheme="minorHAnsi" w:hAnsiTheme="minorHAnsi"/>
          <w:b/>
          <w:sz w:val="22"/>
          <w:szCs w:val="22"/>
        </w:rPr>
        <w:t>ANEXO III</w:t>
      </w:r>
    </w:p>
    <w:p w:rsidR="00BA6655" w:rsidRDefault="00BA6655" w:rsidP="00A44F1C">
      <w:pPr>
        <w:jc w:val="center"/>
        <w:rPr>
          <w:rFonts w:asciiTheme="minorHAnsi" w:hAnsiTheme="minorHAnsi"/>
          <w:b/>
          <w:sz w:val="22"/>
          <w:szCs w:val="22"/>
        </w:rPr>
      </w:pPr>
      <w:r w:rsidRPr="006E71EA">
        <w:rPr>
          <w:rFonts w:asciiTheme="minorHAnsi" w:hAnsiTheme="minorHAnsi"/>
          <w:b/>
          <w:sz w:val="22"/>
          <w:szCs w:val="22"/>
        </w:rPr>
        <w:t xml:space="preserve">MODELO “DECLARACIÓN RESPONSABLE” </w:t>
      </w:r>
    </w:p>
    <w:p w:rsidR="006E71EA" w:rsidRPr="006E71EA" w:rsidRDefault="006E71EA" w:rsidP="00A44F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A6655" w:rsidRPr="006E71EA" w:rsidRDefault="00BA6655" w:rsidP="00A44F1C">
      <w:pPr>
        <w:pStyle w:val="Pa7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6E71EA">
        <w:rPr>
          <w:rFonts w:asciiTheme="minorHAnsi" w:hAnsiTheme="minorHAnsi"/>
          <w:color w:val="000000"/>
          <w:sz w:val="22"/>
          <w:szCs w:val="22"/>
        </w:rPr>
        <w:t>D./</w:t>
      </w:r>
      <w:proofErr w:type="gramEnd"/>
      <w:r w:rsidRPr="006E71EA">
        <w:rPr>
          <w:rFonts w:asciiTheme="minorHAnsi" w:hAnsiTheme="minorHAnsi"/>
          <w:color w:val="000000"/>
          <w:sz w:val="22"/>
          <w:szCs w:val="22"/>
        </w:rPr>
        <w:t>D</w:t>
      </w:r>
      <w:r w:rsidR="00D0427E">
        <w:rPr>
          <w:rFonts w:asciiTheme="minorHAnsi" w:hAnsiTheme="minorHAnsi"/>
          <w:color w:val="000000"/>
          <w:sz w:val="22"/>
          <w:szCs w:val="22"/>
        </w:rPr>
        <w:t>.</w:t>
      </w:r>
      <w:r w:rsidRPr="006E71EA">
        <w:rPr>
          <w:rFonts w:asciiTheme="minorHAnsi" w:hAnsiTheme="minorHAnsi"/>
          <w:color w:val="000000"/>
          <w:sz w:val="22"/>
          <w:szCs w:val="22"/>
        </w:rPr>
        <w:t>ª ........................................................................................... con DNI / Pasaporte/ Tarjeta de Residencia......................</w:t>
      </w:r>
    </w:p>
    <w:p w:rsidR="006E71EA" w:rsidRDefault="006E71EA" w:rsidP="00A44F1C">
      <w:pPr>
        <w:pStyle w:val="Pa7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A6655" w:rsidRPr="006E71EA" w:rsidRDefault="00BA6655" w:rsidP="00A44F1C">
      <w:pPr>
        <w:pStyle w:val="Pa7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E71EA">
        <w:rPr>
          <w:rFonts w:asciiTheme="minorHAnsi" w:hAnsiTheme="minorHAnsi"/>
          <w:color w:val="000000"/>
          <w:sz w:val="22"/>
          <w:szCs w:val="22"/>
        </w:rPr>
        <w:t xml:space="preserve">DECLARA </w:t>
      </w:r>
    </w:p>
    <w:p w:rsidR="006E71EA" w:rsidRDefault="006E71EA" w:rsidP="00A44F1C">
      <w:pPr>
        <w:pStyle w:val="Pa7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A6655" w:rsidRDefault="00BA6655" w:rsidP="00A44F1C">
      <w:pPr>
        <w:pStyle w:val="Pa7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E71EA">
        <w:rPr>
          <w:rFonts w:asciiTheme="minorHAnsi" w:hAnsiTheme="minorHAnsi"/>
          <w:color w:val="000000"/>
          <w:sz w:val="22"/>
          <w:szCs w:val="22"/>
        </w:rPr>
        <w:t>Que no se encuentra incurso/a en ninguna de las circunstancias recogidas e</w:t>
      </w:r>
      <w:bookmarkStart w:id="0" w:name="_GoBack"/>
      <w:bookmarkEnd w:id="0"/>
      <w:r w:rsidRPr="006E71EA">
        <w:rPr>
          <w:rFonts w:asciiTheme="minorHAnsi" w:hAnsiTheme="minorHAnsi"/>
          <w:color w:val="000000"/>
          <w:sz w:val="22"/>
          <w:szCs w:val="22"/>
        </w:rPr>
        <w:t>n el apartado 2 del artículo 13 de la Ley 38/2003</w:t>
      </w:r>
      <w:r w:rsidR="006E71EA">
        <w:rPr>
          <w:rFonts w:asciiTheme="minorHAnsi" w:hAnsiTheme="minorHAnsi"/>
          <w:color w:val="000000"/>
          <w:sz w:val="22"/>
          <w:szCs w:val="22"/>
        </w:rPr>
        <w:t>, de 17 de noviembre,</w:t>
      </w:r>
      <w:r w:rsidRPr="006E71EA">
        <w:rPr>
          <w:rFonts w:asciiTheme="minorHAnsi" w:hAnsiTheme="minorHAnsi"/>
          <w:color w:val="000000"/>
          <w:sz w:val="22"/>
          <w:szCs w:val="22"/>
        </w:rPr>
        <w:t xml:space="preserve"> General de Subvenciones, que impiden obtener la condición de beneficiario/a para la Convocatoria de ayudas de formación para titulados universitarios en el marco del Máster Universitario Oficial en Derecho Constitucional 20</w:t>
      </w:r>
      <w:r w:rsidR="00933632">
        <w:rPr>
          <w:rFonts w:asciiTheme="minorHAnsi" w:hAnsiTheme="minorHAnsi"/>
          <w:color w:val="000000"/>
          <w:sz w:val="22"/>
          <w:szCs w:val="22"/>
        </w:rPr>
        <w:t>20</w:t>
      </w:r>
      <w:r w:rsidRPr="006E71EA">
        <w:rPr>
          <w:rFonts w:asciiTheme="minorHAnsi" w:hAnsiTheme="minorHAnsi"/>
          <w:color w:val="000000"/>
          <w:sz w:val="22"/>
          <w:szCs w:val="22"/>
        </w:rPr>
        <w:t>-202</w:t>
      </w:r>
      <w:r w:rsidR="00933632">
        <w:rPr>
          <w:rFonts w:asciiTheme="minorHAnsi" w:hAnsiTheme="minorHAnsi"/>
          <w:color w:val="000000"/>
          <w:sz w:val="22"/>
          <w:szCs w:val="22"/>
        </w:rPr>
        <w:t>1</w:t>
      </w:r>
      <w:r w:rsidRPr="006E71EA">
        <w:rPr>
          <w:rFonts w:asciiTheme="minorHAnsi" w:hAnsiTheme="minorHAnsi"/>
          <w:color w:val="000000"/>
          <w:sz w:val="22"/>
          <w:szCs w:val="22"/>
        </w:rPr>
        <w:t>, y cumple las obligaciones que para los p</w:t>
      </w:r>
      <w:r w:rsidR="006F5A4E">
        <w:rPr>
          <w:rFonts w:asciiTheme="minorHAnsi" w:hAnsiTheme="minorHAnsi"/>
          <w:color w:val="000000"/>
          <w:sz w:val="22"/>
          <w:szCs w:val="22"/>
        </w:rPr>
        <w:t>er</w:t>
      </w:r>
      <w:r w:rsidRPr="006E71EA">
        <w:rPr>
          <w:rFonts w:asciiTheme="minorHAnsi" w:hAnsiTheme="minorHAnsi"/>
          <w:color w:val="000000"/>
          <w:sz w:val="22"/>
          <w:szCs w:val="22"/>
        </w:rPr>
        <w:t>ceptores de ayudas y subvenciones establece el artículo 14 de la misma ley.</w:t>
      </w:r>
    </w:p>
    <w:p w:rsidR="00BF0ADF" w:rsidRPr="00623DF3" w:rsidRDefault="00BF0ADF" w:rsidP="00A44F1C">
      <w:pPr>
        <w:pStyle w:val="Default"/>
        <w:rPr>
          <w:color w:val="auto"/>
        </w:rPr>
      </w:pPr>
    </w:p>
    <w:p w:rsidR="00BF0ADF" w:rsidRPr="00623DF3" w:rsidRDefault="00BF0ADF" w:rsidP="00FA5431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23DF3">
        <w:rPr>
          <w:rFonts w:asciiTheme="minorHAnsi" w:hAnsiTheme="minorHAnsi" w:cs="Times New Roman"/>
          <w:color w:val="auto"/>
          <w:sz w:val="22"/>
          <w:szCs w:val="22"/>
        </w:rPr>
        <w:t xml:space="preserve">Que </w:t>
      </w:r>
      <w:r w:rsidR="0098012C" w:rsidRPr="00623DF3">
        <w:rPr>
          <w:rFonts w:asciiTheme="minorHAnsi" w:hAnsiTheme="minorHAnsi" w:cs="Times New Roman"/>
          <w:color w:val="auto"/>
          <w:sz w:val="22"/>
          <w:szCs w:val="22"/>
        </w:rPr>
        <w:t>no es deudor/a por resolución de procedencia de reintegro.</w:t>
      </w:r>
    </w:p>
    <w:p w:rsidR="00FA5431" w:rsidRPr="00623DF3" w:rsidRDefault="00FA5431" w:rsidP="00A44F1C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FA5431" w:rsidRPr="00623DF3" w:rsidRDefault="00FA5431" w:rsidP="00FA5431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23DF3">
        <w:rPr>
          <w:rFonts w:asciiTheme="minorHAnsi" w:hAnsiTheme="minorHAnsi" w:cs="Times New Roman"/>
          <w:color w:val="auto"/>
          <w:sz w:val="22"/>
          <w:szCs w:val="22"/>
        </w:rPr>
        <w:t>Que autoriza al CEPC a obtener las certificaciones acreditativas de estar al corriente de sus obligaciones tributarias y con la Seguridad Social</w:t>
      </w:r>
      <w:r w:rsidR="00E1449E" w:rsidRPr="00623DF3">
        <w:rPr>
          <w:rFonts w:asciiTheme="minorHAnsi" w:hAnsiTheme="minorHAnsi" w:cs="Times New Roman"/>
          <w:color w:val="auto"/>
          <w:sz w:val="22"/>
          <w:szCs w:val="22"/>
        </w:rPr>
        <w:t xml:space="preserve"> en España</w:t>
      </w:r>
      <w:r w:rsidRPr="00623DF3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6E71EA" w:rsidRPr="00623DF3" w:rsidRDefault="006E71EA" w:rsidP="00A44F1C">
      <w:pPr>
        <w:pStyle w:val="Default"/>
        <w:rPr>
          <w:color w:val="auto"/>
        </w:rPr>
      </w:pPr>
    </w:p>
    <w:p w:rsidR="007B5944" w:rsidRPr="006E71EA" w:rsidRDefault="007B5944" w:rsidP="00A44F1C">
      <w:pPr>
        <w:pStyle w:val="Pa7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E71EA">
        <w:rPr>
          <w:rFonts w:asciiTheme="minorHAnsi" w:hAnsiTheme="minorHAnsi"/>
          <w:color w:val="000000"/>
          <w:sz w:val="22"/>
          <w:szCs w:val="22"/>
        </w:rPr>
        <w:t>Que</w:t>
      </w:r>
      <w:r w:rsidR="0098012C">
        <w:rPr>
          <w:rFonts w:asciiTheme="minorHAnsi" w:hAnsiTheme="minorHAnsi"/>
          <w:color w:val="000000"/>
          <w:sz w:val="22"/>
          <w:szCs w:val="22"/>
        </w:rPr>
        <w:t xml:space="preserve"> de acuerdo con lo previsto en el artículo 69 de la Ley 39/2015, de 1 de octubre, del Procedimiento Administrativo Común de las Administraciones Públicas,</w:t>
      </w:r>
      <w:r w:rsidRPr="006E71EA">
        <w:rPr>
          <w:rFonts w:asciiTheme="minorHAnsi" w:hAnsiTheme="minorHAnsi"/>
          <w:color w:val="000000"/>
          <w:sz w:val="22"/>
          <w:szCs w:val="22"/>
        </w:rPr>
        <w:t xml:space="preserve"> se compromete a mantener </w:t>
      </w:r>
      <w:r w:rsidR="0098012C">
        <w:rPr>
          <w:rFonts w:asciiTheme="minorHAnsi" w:hAnsiTheme="minorHAnsi"/>
          <w:color w:val="000000"/>
          <w:sz w:val="22"/>
          <w:szCs w:val="22"/>
        </w:rPr>
        <w:t>el cumplimiento de dichas obligaciones</w:t>
      </w:r>
      <w:r w:rsidRPr="006E71EA">
        <w:rPr>
          <w:rFonts w:asciiTheme="minorHAnsi" w:hAnsiTheme="minorHAnsi"/>
          <w:color w:val="000000"/>
          <w:sz w:val="22"/>
          <w:szCs w:val="22"/>
        </w:rPr>
        <w:t xml:space="preserve"> durante el periodo de disfrut</w:t>
      </w:r>
      <w:r w:rsidR="006E71EA">
        <w:rPr>
          <w:rFonts w:asciiTheme="minorHAnsi" w:hAnsiTheme="minorHAnsi"/>
          <w:color w:val="000000"/>
          <w:sz w:val="22"/>
          <w:szCs w:val="22"/>
        </w:rPr>
        <w:t>e</w:t>
      </w:r>
      <w:r w:rsidRPr="006E71EA">
        <w:rPr>
          <w:rFonts w:asciiTheme="minorHAnsi" w:hAnsiTheme="minorHAnsi"/>
          <w:color w:val="000000"/>
          <w:sz w:val="22"/>
          <w:szCs w:val="22"/>
        </w:rPr>
        <w:t xml:space="preserve"> de la</w:t>
      </w:r>
      <w:r w:rsidR="00CE73CC">
        <w:rPr>
          <w:rFonts w:asciiTheme="minorHAnsi" w:hAnsiTheme="minorHAnsi"/>
          <w:color w:val="000000"/>
          <w:sz w:val="22"/>
          <w:szCs w:val="22"/>
        </w:rPr>
        <w:t xml:space="preserve"> ayuda que le ha sido concedida, y dispone de la documentación que así lo acredita.</w:t>
      </w:r>
    </w:p>
    <w:p w:rsidR="007B5944" w:rsidRPr="006E71EA" w:rsidRDefault="007B5944" w:rsidP="00A44F1C">
      <w:pPr>
        <w:pStyle w:val="Pa7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B5944" w:rsidRDefault="004E7A7E" w:rsidP="00A44F1C">
      <w:pPr>
        <w:pStyle w:val="Pa7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4E7A7E" w:rsidRPr="004E7A7E" w:rsidRDefault="004E7A7E" w:rsidP="004E7A7E">
      <w:pPr>
        <w:pStyle w:val="Default"/>
      </w:pPr>
    </w:p>
    <w:p w:rsidR="00BA6655" w:rsidRPr="006E71EA" w:rsidRDefault="00BA6655" w:rsidP="00A44F1C">
      <w:pPr>
        <w:pStyle w:val="Pa7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6E71EA">
        <w:rPr>
          <w:rFonts w:asciiTheme="minorHAnsi" w:hAnsiTheme="minorHAnsi"/>
          <w:color w:val="000000"/>
          <w:sz w:val="22"/>
          <w:szCs w:val="22"/>
        </w:rPr>
        <w:t>En ..................</w:t>
      </w:r>
      <w:proofErr w:type="gramEnd"/>
      <w:r w:rsidRPr="006E71EA">
        <w:rPr>
          <w:rFonts w:asciiTheme="minorHAnsi" w:hAnsiTheme="minorHAnsi"/>
          <w:color w:val="000000"/>
          <w:sz w:val="22"/>
          <w:szCs w:val="22"/>
        </w:rPr>
        <w:t xml:space="preserve">, a (fecha....................), </w:t>
      </w:r>
    </w:p>
    <w:p w:rsidR="006E71EA" w:rsidRDefault="006E71EA" w:rsidP="00A44F1C">
      <w:pPr>
        <w:pStyle w:val="Pa7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E71EA" w:rsidRDefault="006E71EA" w:rsidP="00A44F1C">
      <w:pPr>
        <w:pStyle w:val="Pa7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E71EA" w:rsidRDefault="006E71EA" w:rsidP="00A44F1C">
      <w:pPr>
        <w:pStyle w:val="Pa7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E71EA" w:rsidRDefault="006E71EA" w:rsidP="00A44F1C">
      <w:pPr>
        <w:pStyle w:val="Pa7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E71EA" w:rsidRDefault="006E71EA" w:rsidP="00A44F1C">
      <w:pPr>
        <w:pStyle w:val="Pa7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E71EA" w:rsidRDefault="006E71EA" w:rsidP="00A44F1C">
      <w:pPr>
        <w:pStyle w:val="Pa7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E71EA" w:rsidRDefault="006E71EA" w:rsidP="00A44F1C">
      <w:pPr>
        <w:pStyle w:val="Pa7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A6655" w:rsidRPr="006E71EA" w:rsidRDefault="00BA6655" w:rsidP="00A44F1C">
      <w:pPr>
        <w:pStyle w:val="Pa7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6E71EA">
        <w:rPr>
          <w:rFonts w:asciiTheme="minorHAnsi" w:hAnsiTheme="minorHAnsi"/>
          <w:color w:val="000000"/>
          <w:sz w:val="22"/>
          <w:szCs w:val="22"/>
        </w:rPr>
        <w:t>Fdo</w:t>
      </w:r>
      <w:proofErr w:type="spellEnd"/>
      <w:r w:rsidRPr="006E71EA">
        <w:rPr>
          <w:rFonts w:asciiTheme="minorHAnsi" w:hAnsiTheme="minorHAnsi"/>
          <w:color w:val="000000"/>
          <w:sz w:val="22"/>
          <w:szCs w:val="22"/>
        </w:rPr>
        <w:t>: .......................................</w:t>
      </w:r>
    </w:p>
    <w:sectPr w:rsidR="00BA6655" w:rsidRPr="006E71EA" w:rsidSect="001432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48" w:right="1418" w:bottom="1418" w:left="1418" w:header="283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0B" w:rsidRDefault="00585C0B">
      <w:r>
        <w:separator/>
      </w:r>
    </w:p>
  </w:endnote>
  <w:endnote w:type="continuationSeparator" w:id="0">
    <w:p w:rsidR="00585C0B" w:rsidRDefault="0058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SM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fuentemap">
    <w:altName w:val="Symbol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3373"/>
      <w:docPartObj>
        <w:docPartGallery w:val="Page Numbers (Bottom of Page)"/>
        <w:docPartUnique/>
      </w:docPartObj>
    </w:sdtPr>
    <w:sdtEndPr/>
    <w:sdtContent>
      <w:p w:rsidR="00585C0B" w:rsidRDefault="00585C0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2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5C0B" w:rsidRDefault="00585C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0B" w:rsidRDefault="00585C0B">
    <w:pPr>
      <w:pStyle w:val="Piedepgina"/>
      <w:jc w:val="center"/>
    </w:pPr>
  </w:p>
  <w:p w:rsidR="00585C0B" w:rsidRDefault="00585C0B">
    <w:pPr>
      <w:pStyle w:val="Piedepgina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0B" w:rsidRDefault="00585C0B">
      <w:r>
        <w:separator/>
      </w:r>
    </w:p>
  </w:footnote>
  <w:footnote w:type="continuationSeparator" w:id="0">
    <w:p w:rsidR="00585C0B" w:rsidRDefault="0058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43"/>
      <w:gridCol w:w="2826"/>
    </w:tblGrid>
    <w:tr w:rsidR="00585C0B">
      <w:trPr>
        <w:trHeight w:hRule="exact" w:val="1414"/>
      </w:trPr>
      <w:tc>
        <w:tcPr>
          <w:tcW w:w="3568" w:type="pct"/>
        </w:tcPr>
        <w:p w:rsidR="00585C0B" w:rsidRDefault="00585C0B">
          <w:pPr>
            <w:pStyle w:val="Encabezado"/>
          </w:pPr>
        </w:p>
      </w:tc>
      <w:tc>
        <w:tcPr>
          <w:tcW w:w="1432" w:type="pct"/>
        </w:tcPr>
        <w:p w:rsidR="00585C0B" w:rsidRDefault="002D39B1">
          <w:pPr>
            <w:pStyle w:val="Encabezado"/>
            <w:ind w:left="-76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0">
                    <wp:simplePos x="0" y="0"/>
                    <wp:positionH relativeFrom="column">
                      <wp:posOffset>749935</wp:posOffset>
                    </wp:positionH>
                    <wp:positionV relativeFrom="page">
                      <wp:posOffset>52070</wp:posOffset>
                    </wp:positionV>
                    <wp:extent cx="1005840" cy="685800"/>
                    <wp:effectExtent l="0" t="4445" r="0" b="0"/>
                    <wp:wrapSquare wrapText="left"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584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bookmarkStart w:id="1" w:name="_MON_1195278360"/>
                              <w:bookmarkStart w:id="2" w:name="_MON_1195278868"/>
                              <w:bookmarkStart w:id="3" w:name="_MON_1195277995"/>
                              <w:bookmarkEnd w:id="1"/>
                              <w:bookmarkEnd w:id="2"/>
                              <w:bookmarkEnd w:id="3"/>
                              <w:bookmarkStart w:id="4" w:name="_MON_1195278062"/>
                              <w:bookmarkEnd w:id="4"/>
                              <w:p w:rsidR="00585C0B" w:rsidRPr="00027943" w:rsidRDefault="00585C0B">
                                <w:pPr>
                                  <w:rPr>
                                    <w:rFonts w:ascii="Arial-SM" w:hAnsi="Arial-SM"/>
                                    <w:sz w:val="4"/>
                                    <w:szCs w:val="4"/>
                                  </w:rPr>
                                </w:pPr>
                                <w:r>
                                  <w:object w:dxaOrig="1546" w:dyaOrig="1632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43.6pt;height:43.6pt" o:ole="" fillcolor="window">
                                      <v:imagedata r:id="rId1" o:title=""/>
                                    </v:shape>
                                    <o:OLEObject Type="Embed" ProgID="Word.Picture.8" ShapeID="_x0000_i1026" DrawAspect="Content" ObjectID="_1652632650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0" rIns="91440" bIns="1188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59.05pt;margin-top:4.1pt;width:79.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" o:allowoverlap="f" stroked="f" strokeweight="0">
                    <v:textbox inset=",0,,3.3mm">
                      <w:txbxContent>
                        <w:bookmarkStart w:id="5" w:name="_MON_1195278062"/>
                        <w:bookmarkStart w:id="6" w:name="_MON_1195278360"/>
                        <w:bookmarkStart w:id="7" w:name="_MON_1195278868"/>
                        <w:bookmarkEnd w:id="5"/>
                        <w:bookmarkEnd w:id="6"/>
                        <w:bookmarkEnd w:id="7"/>
                        <w:bookmarkStart w:id="8" w:name="_MON_1195277995"/>
                        <w:bookmarkEnd w:id="8"/>
                        <w:p w:rsidR="00585C0B" w:rsidRPr="00027943" w:rsidRDefault="00585C0B">
                          <w:pPr>
                            <w:rPr>
                              <w:rFonts w:ascii="Arial-SM" w:hAnsi="Arial-SM"/>
                              <w:sz w:val="4"/>
                              <w:szCs w:val="4"/>
                            </w:rPr>
                          </w:pPr>
                          <w:r>
                            <w:object w:dxaOrig="1546" w:dyaOrig="1632">
                              <v:shape id="_x0000_i1026" type="#_x0000_t75" style="width:43.6pt;height:43.6pt" o:ole="" fillcolor="window">
                                <v:imagedata r:id="rId3" o:title=""/>
                              </v:shape>
                              <o:OLEObject Type="Embed" ProgID="Word.Picture.8" ShapeID="_x0000_i1026" DrawAspect="Content" ObjectID="_1652632394" r:id="rId4"/>
                            </w:object>
                          </w:r>
                        </w:p>
                      </w:txbxContent>
                    </v:textbox>
                    <w10:wrap type="square" side="left" anchory="page"/>
                  </v:shape>
                </w:pict>
              </mc:Fallback>
            </mc:AlternateContent>
          </w:r>
        </w:p>
      </w:tc>
    </w:tr>
  </w:tbl>
  <w:p w:rsidR="00585C0B" w:rsidRDefault="00585C0B" w:rsidP="00D755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8" w:type="dxa"/>
      <w:shd w:val="clear" w:color="auto" w:fill="FFFF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0"/>
      <w:gridCol w:w="4986"/>
      <w:gridCol w:w="283"/>
      <w:gridCol w:w="2841"/>
    </w:tblGrid>
    <w:tr w:rsidR="00585C0B" w:rsidTr="00AD7112">
      <w:trPr>
        <w:cantSplit/>
      </w:trPr>
      <w:tc>
        <w:tcPr>
          <w:tcW w:w="960" w:type="dxa"/>
          <w:vMerge w:val="restart"/>
          <w:shd w:val="clear" w:color="auto" w:fill="FFFFFF"/>
        </w:tcPr>
        <w:p w:rsidR="00585C0B" w:rsidRDefault="002D39B1">
          <w:pPr>
            <w:pStyle w:val="Encabezado"/>
            <w:spacing w:line="120" w:lineRule="atLeast"/>
            <w:rPr>
              <w:rFonts w:ascii="Symbolfuentemap" w:hAnsi="Symbolfuentemap"/>
              <w:position w:val="12"/>
            </w:rPr>
          </w:pPr>
          <w:r>
            <w:rPr>
              <w:rFonts w:ascii="Symbolfuentemap" w:hAnsi="Symbolfuentemap"/>
              <w:noProof/>
              <w:position w:val="1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-269875</wp:posOffset>
                    </wp:positionH>
                    <wp:positionV relativeFrom="paragraph">
                      <wp:posOffset>110490</wp:posOffset>
                    </wp:positionV>
                    <wp:extent cx="903605" cy="845185"/>
                    <wp:effectExtent l="0" t="0" r="4445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3605" cy="845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5C0B" w:rsidRDefault="00585C0B">
                                <w:r>
                                  <w:object w:dxaOrig="1545" w:dyaOrig="1632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8" type="#_x0000_t75" style="width:56.1pt;height:58.85pt" o:ole="" fillcolor="window">
                                      <v:imagedata r:id="rId1" o:title=""/>
                                    </v:shape>
                                    <o:OLEObject Type="Embed" ProgID="Word.Picture.8" ShapeID="_x0000_i1028" DrawAspect="Content" ObjectID="_1652632651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-21.25pt;margin-top:8.7pt;width:71.15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blt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" o:allowincell="f" filled="f" stroked="f">
                    <v:textbox>
                      <w:txbxContent>
                        <w:p w:rsidR="00585C0B" w:rsidRDefault="00585C0B">
                          <w:r>
                            <w:object w:dxaOrig="1545" w:dyaOrig="1632">
                              <v:shape id="_x0000_i1028" type="#_x0000_t75" style="width:56.1pt;height:58.85pt" o:ole="" fillcolor="window">
                                <v:imagedata r:id="rId3" o:title=""/>
                              </v:shape>
                              <o:OLEObject Type="Embed" ProgID="Word.Picture.8" ShapeID="_x0000_i1028" DrawAspect="Content" ObjectID="_1652632395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986" w:type="dxa"/>
          <w:vMerge w:val="restart"/>
          <w:shd w:val="clear" w:color="auto" w:fill="FFFFFF"/>
          <w:vAlign w:val="center"/>
        </w:tcPr>
        <w:p w:rsidR="00585C0B" w:rsidRDefault="00585C0B" w:rsidP="000F47E5">
          <w:pPr>
            <w:pStyle w:val="Encabezado"/>
            <w:spacing w:line="120" w:lineRule="atLeast"/>
            <w:ind w:left="-234" w:firstLine="234"/>
            <w:rPr>
              <w:rFonts w:ascii="Gill Sans MT" w:hAnsi="Gill Sans MT"/>
              <w:kern w:val="18"/>
              <w:sz w:val="18"/>
              <w:szCs w:val="18"/>
            </w:rPr>
          </w:pPr>
        </w:p>
        <w:p w:rsidR="00585C0B" w:rsidRPr="00AD7112" w:rsidRDefault="00585C0B" w:rsidP="00AD7112">
          <w:pPr>
            <w:pStyle w:val="Encabezado"/>
            <w:tabs>
              <w:tab w:val="clear" w:pos="4252"/>
              <w:tab w:val="center" w:pos="4561"/>
            </w:tabs>
            <w:spacing w:line="120" w:lineRule="atLeast"/>
            <w:ind w:left="-234" w:firstLine="234"/>
            <w:rPr>
              <w:rFonts w:ascii="Gill Sans MT" w:hAnsi="Gill Sans MT"/>
              <w:kern w:val="18"/>
            </w:rPr>
          </w:pPr>
          <w:r w:rsidRPr="00AD7112">
            <w:rPr>
              <w:rFonts w:ascii="Gill Sans MT" w:hAnsi="Gill Sans MT"/>
              <w:kern w:val="18"/>
            </w:rPr>
            <w:t xml:space="preserve">MINISTERIO </w:t>
          </w:r>
        </w:p>
        <w:p w:rsidR="00585C0B" w:rsidRPr="00AD7112" w:rsidRDefault="00585C0B" w:rsidP="00AD7112">
          <w:pPr>
            <w:pStyle w:val="Encabezado"/>
            <w:tabs>
              <w:tab w:val="clear" w:pos="4252"/>
              <w:tab w:val="center" w:pos="4986"/>
            </w:tabs>
            <w:spacing w:line="120" w:lineRule="atLeast"/>
            <w:rPr>
              <w:rFonts w:ascii="Gill Sans MT" w:hAnsi="Gill Sans MT"/>
              <w:kern w:val="18"/>
            </w:rPr>
          </w:pPr>
          <w:r w:rsidRPr="00AD7112">
            <w:rPr>
              <w:rFonts w:ascii="Gill Sans MT" w:hAnsi="Gill Sans MT"/>
              <w:kern w:val="18"/>
            </w:rPr>
            <w:t>DE LA PRESIDENCIA</w:t>
          </w:r>
          <w:r>
            <w:rPr>
              <w:rFonts w:ascii="Gill Sans MT" w:hAnsi="Gill Sans MT"/>
              <w:kern w:val="18"/>
            </w:rPr>
            <w:t>, RELACIONES CON LAS CORTES</w:t>
          </w:r>
        </w:p>
        <w:p w:rsidR="00585C0B" w:rsidRPr="00AD7112" w:rsidRDefault="00585C0B" w:rsidP="00AD7112">
          <w:pPr>
            <w:pStyle w:val="Encabezado"/>
            <w:tabs>
              <w:tab w:val="clear" w:pos="4252"/>
              <w:tab w:val="center" w:pos="4561"/>
            </w:tabs>
            <w:spacing w:line="120" w:lineRule="atLeast"/>
            <w:rPr>
              <w:rFonts w:ascii="Gill Sans MT" w:hAnsi="Gill Sans MT"/>
              <w:kern w:val="18"/>
            </w:rPr>
          </w:pPr>
          <w:r>
            <w:rPr>
              <w:rFonts w:ascii="Gill Sans MT" w:hAnsi="Gill Sans MT"/>
              <w:kern w:val="18"/>
            </w:rPr>
            <w:t>Y MEMORIA DEMOCRÁTICA</w:t>
          </w:r>
        </w:p>
        <w:p w:rsidR="00585C0B" w:rsidRDefault="00585C0B">
          <w:pPr>
            <w:pStyle w:val="Encabezado"/>
            <w:spacing w:line="120" w:lineRule="atLeast"/>
            <w:rPr>
              <w:rFonts w:ascii="Arial" w:hAnsi="Arial"/>
              <w:position w:val="12"/>
            </w:rPr>
          </w:pPr>
        </w:p>
      </w:tc>
      <w:tc>
        <w:tcPr>
          <w:tcW w:w="283" w:type="dxa"/>
          <w:vMerge w:val="restart"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</w:tcPr>
        <w:p w:rsidR="00585C0B" w:rsidRDefault="00585C0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  <w:p w:rsidR="00585C0B" w:rsidRDefault="00585C0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  <w:tr w:rsidR="00585C0B" w:rsidTr="00AD7112">
      <w:trPr>
        <w:cantSplit/>
        <w:trHeight w:val="167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</w:tcPr>
        <w:p w:rsidR="00585C0B" w:rsidRDefault="00585C0B">
          <w:pPr>
            <w:pStyle w:val="Encabezado"/>
            <w:shd w:val="pct12" w:color="auto" w:fill="FFFFFF"/>
            <w:tabs>
              <w:tab w:val="left" w:pos="527"/>
            </w:tabs>
            <w:spacing w:line="160" w:lineRule="exact"/>
            <w:rPr>
              <w:rFonts w:ascii="Arial" w:hAnsi="Arial"/>
              <w:sz w:val="14"/>
            </w:rPr>
          </w:pPr>
        </w:p>
      </w:tc>
    </w:tr>
    <w:tr w:rsidR="00585C0B" w:rsidTr="00AD7112">
      <w:trPr>
        <w:cantSplit/>
        <w:trHeight w:val="196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</w:tcPr>
        <w:p w:rsidR="00585C0B" w:rsidRDefault="00585C0B">
          <w:pPr>
            <w:pStyle w:val="Encabezado"/>
            <w:spacing w:line="160" w:lineRule="exact"/>
            <w:rPr>
              <w:rFonts w:ascii="Arial" w:hAnsi="Arial"/>
              <w:w w:val="90"/>
              <w:sz w:val="14"/>
            </w:rPr>
          </w:pPr>
        </w:p>
      </w:tc>
    </w:tr>
    <w:tr w:rsidR="00585C0B" w:rsidTr="00FF3410">
      <w:trPr>
        <w:cantSplit/>
        <w:trHeight w:hRule="exact" w:val="284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  <w:vAlign w:val="center"/>
        </w:tcPr>
        <w:p w:rsidR="00585C0B" w:rsidRPr="00497BA5" w:rsidRDefault="00585C0B" w:rsidP="00497BA5">
          <w:pPr>
            <w:pStyle w:val="Encabezado"/>
            <w:jc w:val="center"/>
            <w:rPr>
              <w:rFonts w:ascii="Gill Sans MT" w:hAnsi="Gill Sans MT"/>
              <w:kern w:val="18"/>
              <w:sz w:val="18"/>
              <w:szCs w:val="18"/>
            </w:rPr>
          </w:pPr>
          <w:r w:rsidRPr="00497BA5">
            <w:rPr>
              <w:rFonts w:ascii="Gill Sans MT" w:hAnsi="Gill Sans MT"/>
              <w:kern w:val="18"/>
              <w:sz w:val="18"/>
              <w:szCs w:val="18"/>
            </w:rPr>
            <w:t>CENTRO DE ESTUDIOS POLÍTICOS</w:t>
          </w:r>
        </w:p>
      </w:tc>
    </w:tr>
    <w:tr w:rsidR="00585C0B" w:rsidTr="00FF3410">
      <w:trPr>
        <w:cantSplit/>
        <w:trHeight w:hRule="exact" w:val="284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  <w:vAlign w:val="center"/>
        </w:tcPr>
        <w:p w:rsidR="00585C0B" w:rsidRPr="00497BA5" w:rsidRDefault="00585C0B" w:rsidP="00497BA5">
          <w:pPr>
            <w:pStyle w:val="Encabezado"/>
            <w:jc w:val="center"/>
            <w:rPr>
              <w:rFonts w:ascii="Gill Sans MT" w:hAnsi="Gill Sans MT"/>
              <w:kern w:val="18"/>
              <w:sz w:val="18"/>
              <w:szCs w:val="18"/>
            </w:rPr>
          </w:pPr>
          <w:r w:rsidRPr="00497BA5">
            <w:rPr>
              <w:rFonts w:ascii="Gill Sans MT" w:hAnsi="Gill Sans MT"/>
              <w:kern w:val="18"/>
              <w:sz w:val="18"/>
              <w:szCs w:val="18"/>
            </w:rPr>
            <w:t>Y CONSTITUCIONALES</w:t>
          </w:r>
        </w:p>
      </w:tc>
    </w:tr>
    <w:tr w:rsidR="00585C0B" w:rsidTr="00AD7112">
      <w:trPr>
        <w:cantSplit/>
        <w:trHeight w:val="938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</w:tcPr>
        <w:p w:rsidR="00585C0B" w:rsidRDefault="00585C0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</w:tbl>
  <w:p w:rsidR="00585C0B" w:rsidRDefault="00585C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605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5C8137E"/>
    <w:lvl w:ilvl="0">
      <w:numFmt w:val="decimal"/>
      <w:lvlText w:val="*"/>
      <w:lvlJc w:val="left"/>
    </w:lvl>
  </w:abstractNum>
  <w:abstractNum w:abstractNumId="2">
    <w:nsid w:val="027565D8"/>
    <w:multiLevelType w:val="hybridMultilevel"/>
    <w:tmpl w:val="DDF20D82"/>
    <w:lvl w:ilvl="0" w:tplc="44FCE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D7893"/>
    <w:multiLevelType w:val="hybridMultilevel"/>
    <w:tmpl w:val="5AD28C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D3A7B"/>
    <w:multiLevelType w:val="hybridMultilevel"/>
    <w:tmpl w:val="F014C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FE"/>
    <w:multiLevelType w:val="hybridMultilevel"/>
    <w:tmpl w:val="3D1A683E"/>
    <w:lvl w:ilvl="0" w:tplc="271E2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881AA9"/>
    <w:multiLevelType w:val="hybridMultilevel"/>
    <w:tmpl w:val="160AC0EC"/>
    <w:lvl w:ilvl="0" w:tplc="61160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7A6F7E"/>
    <w:multiLevelType w:val="hybridMultilevel"/>
    <w:tmpl w:val="632ABB00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875581"/>
    <w:multiLevelType w:val="hybridMultilevel"/>
    <w:tmpl w:val="95B4BCD6"/>
    <w:lvl w:ilvl="0" w:tplc="44FCE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5325E"/>
    <w:multiLevelType w:val="hybridMultilevel"/>
    <w:tmpl w:val="8D9ACF6E"/>
    <w:lvl w:ilvl="0" w:tplc="A0C8B1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F26371B"/>
    <w:multiLevelType w:val="hybridMultilevel"/>
    <w:tmpl w:val="33628736"/>
    <w:lvl w:ilvl="0" w:tplc="1FF0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310B5B"/>
    <w:multiLevelType w:val="hybridMultilevel"/>
    <w:tmpl w:val="F014C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93ABE"/>
    <w:multiLevelType w:val="hybridMultilevel"/>
    <w:tmpl w:val="0DE6AA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E7AD9"/>
    <w:multiLevelType w:val="hybridMultilevel"/>
    <w:tmpl w:val="2D1AA400"/>
    <w:lvl w:ilvl="0" w:tplc="44FCE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43495"/>
    <w:multiLevelType w:val="hybridMultilevel"/>
    <w:tmpl w:val="1060AE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30453F"/>
    <w:multiLevelType w:val="hybridMultilevel"/>
    <w:tmpl w:val="C99601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C73ED"/>
    <w:multiLevelType w:val="hybridMultilevel"/>
    <w:tmpl w:val="47528C64"/>
    <w:lvl w:ilvl="0" w:tplc="D18C6D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92BF5"/>
    <w:multiLevelType w:val="hybridMultilevel"/>
    <w:tmpl w:val="A516B2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06825"/>
    <w:multiLevelType w:val="hybridMultilevel"/>
    <w:tmpl w:val="57B40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B0811"/>
    <w:multiLevelType w:val="hybridMultilevel"/>
    <w:tmpl w:val="580E703C"/>
    <w:lvl w:ilvl="0" w:tplc="28663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F1327A4"/>
    <w:multiLevelType w:val="hybridMultilevel"/>
    <w:tmpl w:val="000C48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64307"/>
    <w:multiLevelType w:val="hybridMultilevel"/>
    <w:tmpl w:val="3A368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725F8"/>
    <w:multiLevelType w:val="hybridMultilevel"/>
    <w:tmpl w:val="8B92D2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B6A02"/>
    <w:multiLevelType w:val="hybridMultilevel"/>
    <w:tmpl w:val="9D8C6AAE"/>
    <w:lvl w:ilvl="0" w:tplc="D146F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B224DAE"/>
    <w:multiLevelType w:val="hybridMultilevel"/>
    <w:tmpl w:val="EA46FF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36834"/>
    <w:multiLevelType w:val="hybridMultilevel"/>
    <w:tmpl w:val="6B562DEE"/>
    <w:lvl w:ilvl="0" w:tplc="D8BAF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5463F"/>
    <w:multiLevelType w:val="hybridMultilevel"/>
    <w:tmpl w:val="12C0C106"/>
    <w:lvl w:ilvl="0" w:tplc="D18C6D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33D28"/>
    <w:multiLevelType w:val="hybridMultilevel"/>
    <w:tmpl w:val="B9A47A0E"/>
    <w:lvl w:ilvl="0" w:tplc="DFF6A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4">
    <w:abstractNumId w:val="26"/>
  </w:num>
  <w:num w:numId="5">
    <w:abstractNumId w:val="16"/>
  </w:num>
  <w:num w:numId="6">
    <w:abstractNumId w:val="19"/>
  </w:num>
  <w:num w:numId="7">
    <w:abstractNumId w:val="20"/>
  </w:num>
  <w:num w:numId="8">
    <w:abstractNumId w:val="17"/>
  </w:num>
  <w:num w:numId="9">
    <w:abstractNumId w:val="7"/>
  </w:num>
  <w:num w:numId="10">
    <w:abstractNumId w:val="23"/>
  </w:num>
  <w:num w:numId="11">
    <w:abstractNumId w:val="5"/>
  </w:num>
  <w:num w:numId="12">
    <w:abstractNumId w:val="15"/>
  </w:num>
  <w:num w:numId="13">
    <w:abstractNumId w:val="25"/>
  </w:num>
  <w:num w:numId="14">
    <w:abstractNumId w:val="24"/>
  </w:num>
  <w:num w:numId="15">
    <w:abstractNumId w:val="8"/>
  </w:num>
  <w:num w:numId="16">
    <w:abstractNumId w:val="2"/>
  </w:num>
  <w:num w:numId="17">
    <w:abstractNumId w:val="13"/>
  </w:num>
  <w:num w:numId="18">
    <w:abstractNumId w:val="10"/>
  </w:num>
  <w:num w:numId="19">
    <w:abstractNumId w:val="3"/>
  </w:num>
  <w:num w:numId="20">
    <w:abstractNumId w:val="27"/>
  </w:num>
  <w:num w:numId="21">
    <w:abstractNumId w:val="22"/>
  </w:num>
  <w:num w:numId="22">
    <w:abstractNumId w:val="9"/>
  </w:num>
  <w:num w:numId="23">
    <w:abstractNumId w:val="12"/>
  </w:num>
  <w:num w:numId="24">
    <w:abstractNumId w:val="4"/>
  </w:num>
  <w:num w:numId="25">
    <w:abstractNumId w:val="21"/>
  </w:num>
  <w:num w:numId="26">
    <w:abstractNumId w:val="14"/>
  </w:num>
  <w:num w:numId="27">
    <w:abstractNumId w:val="11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0F"/>
    <w:rsid w:val="000006F8"/>
    <w:rsid w:val="00001757"/>
    <w:rsid w:val="00013769"/>
    <w:rsid w:val="00023AA7"/>
    <w:rsid w:val="00026BAB"/>
    <w:rsid w:val="00027943"/>
    <w:rsid w:val="00033C57"/>
    <w:rsid w:val="00033D9F"/>
    <w:rsid w:val="00035522"/>
    <w:rsid w:val="00050B35"/>
    <w:rsid w:val="0006714B"/>
    <w:rsid w:val="00074DAE"/>
    <w:rsid w:val="0008105C"/>
    <w:rsid w:val="00096B95"/>
    <w:rsid w:val="000A0CC4"/>
    <w:rsid w:val="000B07EC"/>
    <w:rsid w:val="000C40BE"/>
    <w:rsid w:val="000D0174"/>
    <w:rsid w:val="000D1E1A"/>
    <w:rsid w:val="000F47E5"/>
    <w:rsid w:val="001046DD"/>
    <w:rsid w:val="001049D1"/>
    <w:rsid w:val="001055EB"/>
    <w:rsid w:val="00122188"/>
    <w:rsid w:val="001231A3"/>
    <w:rsid w:val="00127D71"/>
    <w:rsid w:val="0013423D"/>
    <w:rsid w:val="0014135F"/>
    <w:rsid w:val="00143215"/>
    <w:rsid w:val="001466E4"/>
    <w:rsid w:val="001B0F3C"/>
    <w:rsid w:val="001C3722"/>
    <w:rsid w:val="001C5705"/>
    <w:rsid w:val="001C7F86"/>
    <w:rsid w:val="001D163D"/>
    <w:rsid w:val="001D341A"/>
    <w:rsid w:val="001D5CDE"/>
    <w:rsid w:val="001D7573"/>
    <w:rsid w:val="001E3D8C"/>
    <w:rsid w:val="00216618"/>
    <w:rsid w:val="002232CB"/>
    <w:rsid w:val="00241422"/>
    <w:rsid w:val="0024588B"/>
    <w:rsid w:val="00262747"/>
    <w:rsid w:val="00270278"/>
    <w:rsid w:val="002703FF"/>
    <w:rsid w:val="00274D71"/>
    <w:rsid w:val="00286B09"/>
    <w:rsid w:val="00286DD4"/>
    <w:rsid w:val="002A01F7"/>
    <w:rsid w:val="002B110E"/>
    <w:rsid w:val="002B5392"/>
    <w:rsid w:val="002D168F"/>
    <w:rsid w:val="002D39B1"/>
    <w:rsid w:val="002D6465"/>
    <w:rsid w:val="002E1D25"/>
    <w:rsid w:val="002F059F"/>
    <w:rsid w:val="00305BEA"/>
    <w:rsid w:val="0031712C"/>
    <w:rsid w:val="00336955"/>
    <w:rsid w:val="00346CFE"/>
    <w:rsid w:val="00350BF1"/>
    <w:rsid w:val="00351B67"/>
    <w:rsid w:val="00352C45"/>
    <w:rsid w:val="00362DBB"/>
    <w:rsid w:val="00365119"/>
    <w:rsid w:val="00365B1B"/>
    <w:rsid w:val="003B57F0"/>
    <w:rsid w:val="003B6A97"/>
    <w:rsid w:val="003C67DE"/>
    <w:rsid w:val="003D364E"/>
    <w:rsid w:val="003E324A"/>
    <w:rsid w:val="003F5469"/>
    <w:rsid w:val="003F5EC0"/>
    <w:rsid w:val="00407D80"/>
    <w:rsid w:val="00411F83"/>
    <w:rsid w:val="00424922"/>
    <w:rsid w:val="004256CE"/>
    <w:rsid w:val="00425FE9"/>
    <w:rsid w:val="004312C6"/>
    <w:rsid w:val="0043795A"/>
    <w:rsid w:val="0045387E"/>
    <w:rsid w:val="004546EC"/>
    <w:rsid w:val="00497BA5"/>
    <w:rsid w:val="004A7AAC"/>
    <w:rsid w:val="004C01A9"/>
    <w:rsid w:val="004D1553"/>
    <w:rsid w:val="004D7287"/>
    <w:rsid w:val="004E7A7E"/>
    <w:rsid w:val="004F6531"/>
    <w:rsid w:val="004F6DD5"/>
    <w:rsid w:val="005004D7"/>
    <w:rsid w:val="00507997"/>
    <w:rsid w:val="005144AE"/>
    <w:rsid w:val="005207BB"/>
    <w:rsid w:val="00525CF4"/>
    <w:rsid w:val="00525D9D"/>
    <w:rsid w:val="005461A8"/>
    <w:rsid w:val="00547D9F"/>
    <w:rsid w:val="00552D56"/>
    <w:rsid w:val="005547DD"/>
    <w:rsid w:val="00562F77"/>
    <w:rsid w:val="005644F7"/>
    <w:rsid w:val="00572518"/>
    <w:rsid w:val="00573E8C"/>
    <w:rsid w:val="00573F1B"/>
    <w:rsid w:val="00574CE5"/>
    <w:rsid w:val="00585822"/>
    <w:rsid w:val="00585C0B"/>
    <w:rsid w:val="005A0D35"/>
    <w:rsid w:val="005E3F77"/>
    <w:rsid w:val="005F2E03"/>
    <w:rsid w:val="005F6400"/>
    <w:rsid w:val="00610258"/>
    <w:rsid w:val="00611709"/>
    <w:rsid w:val="006221E3"/>
    <w:rsid w:val="00623DF3"/>
    <w:rsid w:val="00624F66"/>
    <w:rsid w:val="00645D4D"/>
    <w:rsid w:val="00655E14"/>
    <w:rsid w:val="00673A71"/>
    <w:rsid w:val="0067630A"/>
    <w:rsid w:val="00682EFF"/>
    <w:rsid w:val="00693AEC"/>
    <w:rsid w:val="006A07BB"/>
    <w:rsid w:val="006A2382"/>
    <w:rsid w:val="006A5455"/>
    <w:rsid w:val="006B561B"/>
    <w:rsid w:val="006B6729"/>
    <w:rsid w:val="006C244F"/>
    <w:rsid w:val="006C54E2"/>
    <w:rsid w:val="006C6AD9"/>
    <w:rsid w:val="006D0F7D"/>
    <w:rsid w:val="006D5D10"/>
    <w:rsid w:val="006E71EA"/>
    <w:rsid w:val="006F5A4E"/>
    <w:rsid w:val="006F6D0B"/>
    <w:rsid w:val="006F7B1C"/>
    <w:rsid w:val="007161BD"/>
    <w:rsid w:val="007266AB"/>
    <w:rsid w:val="00730445"/>
    <w:rsid w:val="00747758"/>
    <w:rsid w:val="00752B9B"/>
    <w:rsid w:val="0076751B"/>
    <w:rsid w:val="007774E3"/>
    <w:rsid w:val="00782A92"/>
    <w:rsid w:val="00791733"/>
    <w:rsid w:val="00791D14"/>
    <w:rsid w:val="007A7C04"/>
    <w:rsid w:val="007B5944"/>
    <w:rsid w:val="007C5503"/>
    <w:rsid w:val="007D125F"/>
    <w:rsid w:val="007E3A75"/>
    <w:rsid w:val="007E4334"/>
    <w:rsid w:val="007F2983"/>
    <w:rsid w:val="008015E3"/>
    <w:rsid w:val="00806487"/>
    <w:rsid w:val="008130F5"/>
    <w:rsid w:val="008151AC"/>
    <w:rsid w:val="00820474"/>
    <w:rsid w:val="00824E4D"/>
    <w:rsid w:val="00825DF7"/>
    <w:rsid w:val="0082698A"/>
    <w:rsid w:val="00832DDC"/>
    <w:rsid w:val="0083450C"/>
    <w:rsid w:val="00861638"/>
    <w:rsid w:val="0086214D"/>
    <w:rsid w:val="00863932"/>
    <w:rsid w:val="00887F0F"/>
    <w:rsid w:val="008A4540"/>
    <w:rsid w:val="008A6C36"/>
    <w:rsid w:val="008B06D0"/>
    <w:rsid w:val="008B5723"/>
    <w:rsid w:val="008C72E8"/>
    <w:rsid w:val="008D4453"/>
    <w:rsid w:val="008E2442"/>
    <w:rsid w:val="008F4861"/>
    <w:rsid w:val="008F577A"/>
    <w:rsid w:val="00910A80"/>
    <w:rsid w:val="009121E7"/>
    <w:rsid w:val="009323F8"/>
    <w:rsid w:val="00933632"/>
    <w:rsid w:val="0093494A"/>
    <w:rsid w:val="00962170"/>
    <w:rsid w:val="00975728"/>
    <w:rsid w:val="0098012C"/>
    <w:rsid w:val="0098200D"/>
    <w:rsid w:val="00990376"/>
    <w:rsid w:val="00996C74"/>
    <w:rsid w:val="009A0D2D"/>
    <w:rsid w:val="009A598D"/>
    <w:rsid w:val="009A5EFA"/>
    <w:rsid w:val="009E7BE6"/>
    <w:rsid w:val="00A21964"/>
    <w:rsid w:val="00A30F31"/>
    <w:rsid w:val="00A34CF9"/>
    <w:rsid w:val="00A44F1C"/>
    <w:rsid w:val="00A5187D"/>
    <w:rsid w:val="00A6420A"/>
    <w:rsid w:val="00A80AAE"/>
    <w:rsid w:val="00A8434C"/>
    <w:rsid w:val="00A906EA"/>
    <w:rsid w:val="00A92C5E"/>
    <w:rsid w:val="00A938A5"/>
    <w:rsid w:val="00A971E3"/>
    <w:rsid w:val="00A97A31"/>
    <w:rsid w:val="00AB20F0"/>
    <w:rsid w:val="00AB31FE"/>
    <w:rsid w:val="00AD00AC"/>
    <w:rsid w:val="00AD3BC7"/>
    <w:rsid w:val="00AD7112"/>
    <w:rsid w:val="00AF4A1F"/>
    <w:rsid w:val="00B00A7E"/>
    <w:rsid w:val="00B00D7F"/>
    <w:rsid w:val="00B07C18"/>
    <w:rsid w:val="00B203E0"/>
    <w:rsid w:val="00B22CB4"/>
    <w:rsid w:val="00B30D2A"/>
    <w:rsid w:val="00B33797"/>
    <w:rsid w:val="00B36288"/>
    <w:rsid w:val="00B37EEA"/>
    <w:rsid w:val="00B53EC9"/>
    <w:rsid w:val="00B667C3"/>
    <w:rsid w:val="00B82729"/>
    <w:rsid w:val="00B947CF"/>
    <w:rsid w:val="00BA141A"/>
    <w:rsid w:val="00BA36AA"/>
    <w:rsid w:val="00BA4A2F"/>
    <w:rsid w:val="00BA5D5F"/>
    <w:rsid w:val="00BA6655"/>
    <w:rsid w:val="00BC54FF"/>
    <w:rsid w:val="00BD0259"/>
    <w:rsid w:val="00BD6372"/>
    <w:rsid w:val="00BF0A1F"/>
    <w:rsid w:val="00BF0ADF"/>
    <w:rsid w:val="00BF199C"/>
    <w:rsid w:val="00BF624B"/>
    <w:rsid w:val="00BF6FAD"/>
    <w:rsid w:val="00C04404"/>
    <w:rsid w:val="00C175B9"/>
    <w:rsid w:val="00C20E72"/>
    <w:rsid w:val="00C21F11"/>
    <w:rsid w:val="00C275FA"/>
    <w:rsid w:val="00C311CD"/>
    <w:rsid w:val="00C34B8A"/>
    <w:rsid w:val="00C5390A"/>
    <w:rsid w:val="00C613C8"/>
    <w:rsid w:val="00C63048"/>
    <w:rsid w:val="00C643D6"/>
    <w:rsid w:val="00C66486"/>
    <w:rsid w:val="00C701BD"/>
    <w:rsid w:val="00C77930"/>
    <w:rsid w:val="00C847A5"/>
    <w:rsid w:val="00CB4AB8"/>
    <w:rsid w:val="00CB6031"/>
    <w:rsid w:val="00CD2054"/>
    <w:rsid w:val="00CD4422"/>
    <w:rsid w:val="00CD5738"/>
    <w:rsid w:val="00CE33F9"/>
    <w:rsid w:val="00CE73CC"/>
    <w:rsid w:val="00CE751A"/>
    <w:rsid w:val="00D039E6"/>
    <w:rsid w:val="00D0427E"/>
    <w:rsid w:val="00D1291D"/>
    <w:rsid w:val="00D144D6"/>
    <w:rsid w:val="00D16131"/>
    <w:rsid w:val="00D2304D"/>
    <w:rsid w:val="00D23981"/>
    <w:rsid w:val="00D34A58"/>
    <w:rsid w:val="00D70588"/>
    <w:rsid w:val="00D75538"/>
    <w:rsid w:val="00D76684"/>
    <w:rsid w:val="00D80EBF"/>
    <w:rsid w:val="00D84B87"/>
    <w:rsid w:val="00D90566"/>
    <w:rsid w:val="00D92E89"/>
    <w:rsid w:val="00DA2321"/>
    <w:rsid w:val="00DA3258"/>
    <w:rsid w:val="00DC55DA"/>
    <w:rsid w:val="00DD344B"/>
    <w:rsid w:val="00DE46A9"/>
    <w:rsid w:val="00E007F8"/>
    <w:rsid w:val="00E1449E"/>
    <w:rsid w:val="00E24107"/>
    <w:rsid w:val="00E54EB6"/>
    <w:rsid w:val="00E64A17"/>
    <w:rsid w:val="00E70185"/>
    <w:rsid w:val="00E77979"/>
    <w:rsid w:val="00E8633D"/>
    <w:rsid w:val="00EA43AB"/>
    <w:rsid w:val="00EC4B37"/>
    <w:rsid w:val="00ED4B7C"/>
    <w:rsid w:val="00ED4CE2"/>
    <w:rsid w:val="00EF6A37"/>
    <w:rsid w:val="00F07269"/>
    <w:rsid w:val="00F11242"/>
    <w:rsid w:val="00F23EB3"/>
    <w:rsid w:val="00F46900"/>
    <w:rsid w:val="00F67461"/>
    <w:rsid w:val="00F74D72"/>
    <w:rsid w:val="00F7647B"/>
    <w:rsid w:val="00F856A9"/>
    <w:rsid w:val="00F975CF"/>
    <w:rsid w:val="00FA5431"/>
    <w:rsid w:val="00FB44A1"/>
    <w:rsid w:val="00FB4D18"/>
    <w:rsid w:val="00FB773E"/>
    <w:rsid w:val="00FC0289"/>
    <w:rsid w:val="00FC4098"/>
    <w:rsid w:val="00FD233F"/>
    <w:rsid w:val="00FE708D"/>
    <w:rsid w:val="00FF2E45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C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3C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3C5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33C57"/>
    <w:rPr>
      <w:color w:val="0000FF"/>
      <w:u w:val="single"/>
    </w:rPr>
  </w:style>
  <w:style w:type="paragraph" w:styleId="Listaconvietas">
    <w:name w:val="List Bullet"/>
    <w:basedOn w:val="Normal"/>
    <w:rsid w:val="00033C5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s-ES_tradnl"/>
    </w:rPr>
  </w:style>
  <w:style w:type="paragraph" w:customStyle="1" w:styleId="Default">
    <w:name w:val="Default"/>
    <w:rsid w:val="000F4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F47E5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0F47E5"/>
    <w:pPr>
      <w:spacing w:line="201" w:lineRule="atLeast"/>
    </w:pPr>
    <w:rPr>
      <w:rFonts w:cs="Times New Roman"/>
      <w:color w:val="auto"/>
    </w:rPr>
  </w:style>
  <w:style w:type="table" w:styleId="Tablaconcuadrcula">
    <w:name w:val="Table Grid"/>
    <w:basedOn w:val="Tablanormal"/>
    <w:rsid w:val="000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0F47E5"/>
  </w:style>
  <w:style w:type="character" w:customStyle="1" w:styleId="PiedepginaCar">
    <w:name w:val="Pie de página Car"/>
    <w:basedOn w:val="Fuentedeprrafopredeter"/>
    <w:link w:val="Piedepgina"/>
    <w:uiPriority w:val="99"/>
    <w:rsid w:val="000F47E5"/>
  </w:style>
  <w:style w:type="paragraph" w:styleId="Textodeglobo">
    <w:name w:val="Balloon Text"/>
    <w:basedOn w:val="Normal"/>
    <w:link w:val="TextodegloboCar"/>
    <w:rsid w:val="000F47E5"/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rsid w:val="000F47E5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rsid w:val="000F47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F47E5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F47E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F4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F47E5"/>
    <w:rPr>
      <w:b/>
      <w:bCs/>
      <w:lang w:val="es-ES_tradnl"/>
    </w:rPr>
  </w:style>
  <w:style w:type="character" w:styleId="Hipervnculovisitado">
    <w:name w:val="FollowedHyperlink"/>
    <w:basedOn w:val="Fuentedeprrafopredeter"/>
    <w:rsid w:val="000F47E5"/>
    <w:rPr>
      <w:color w:val="800080"/>
      <w:u w:val="single"/>
    </w:rPr>
  </w:style>
  <w:style w:type="paragraph" w:customStyle="1" w:styleId="Default1">
    <w:name w:val="Default1"/>
    <w:basedOn w:val="Default"/>
    <w:next w:val="Default"/>
    <w:rsid w:val="00BA6655"/>
    <w:rPr>
      <w:rFonts w:cs="Times New Roman"/>
      <w:color w:val="auto"/>
      <w:sz w:val="20"/>
      <w:lang w:val="en-US" w:eastAsia="en-US"/>
    </w:rPr>
  </w:style>
  <w:style w:type="paragraph" w:customStyle="1" w:styleId="CM1">
    <w:name w:val="CM1"/>
    <w:basedOn w:val="Default"/>
    <w:next w:val="Default"/>
    <w:rsid w:val="00BA6655"/>
    <w:rPr>
      <w:rFonts w:cs="Times New Roman"/>
      <w:color w:val="auto"/>
      <w:sz w:val="20"/>
      <w:lang w:val="en-US" w:eastAsia="en-US"/>
    </w:rPr>
  </w:style>
  <w:style w:type="paragraph" w:customStyle="1" w:styleId="CM2">
    <w:name w:val="CM2"/>
    <w:basedOn w:val="Default"/>
    <w:next w:val="Default"/>
    <w:rsid w:val="00BA6655"/>
    <w:pPr>
      <w:spacing w:after="260"/>
    </w:pPr>
    <w:rPr>
      <w:rFonts w:cs="Times New Roman"/>
      <w:color w:val="auto"/>
      <w:sz w:val="20"/>
      <w:lang w:val="en-US" w:eastAsia="en-US"/>
    </w:rPr>
  </w:style>
  <w:style w:type="paragraph" w:customStyle="1" w:styleId="articulo">
    <w:name w:val="articulo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">
    <w:name w:val="parrafo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2">
    <w:name w:val="parrafo_2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A5EFA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C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3C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3C5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33C57"/>
    <w:rPr>
      <w:color w:val="0000FF"/>
      <w:u w:val="single"/>
    </w:rPr>
  </w:style>
  <w:style w:type="paragraph" w:styleId="Listaconvietas">
    <w:name w:val="List Bullet"/>
    <w:basedOn w:val="Normal"/>
    <w:rsid w:val="00033C5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s-ES_tradnl"/>
    </w:rPr>
  </w:style>
  <w:style w:type="paragraph" w:customStyle="1" w:styleId="Default">
    <w:name w:val="Default"/>
    <w:rsid w:val="000F4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F47E5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0F47E5"/>
    <w:pPr>
      <w:spacing w:line="201" w:lineRule="atLeast"/>
    </w:pPr>
    <w:rPr>
      <w:rFonts w:cs="Times New Roman"/>
      <w:color w:val="auto"/>
    </w:rPr>
  </w:style>
  <w:style w:type="table" w:styleId="Tablaconcuadrcula">
    <w:name w:val="Table Grid"/>
    <w:basedOn w:val="Tablanormal"/>
    <w:rsid w:val="000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0F47E5"/>
  </w:style>
  <w:style w:type="character" w:customStyle="1" w:styleId="PiedepginaCar">
    <w:name w:val="Pie de página Car"/>
    <w:basedOn w:val="Fuentedeprrafopredeter"/>
    <w:link w:val="Piedepgina"/>
    <w:uiPriority w:val="99"/>
    <w:rsid w:val="000F47E5"/>
  </w:style>
  <w:style w:type="paragraph" w:styleId="Textodeglobo">
    <w:name w:val="Balloon Text"/>
    <w:basedOn w:val="Normal"/>
    <w:link w:val="TextodegloboCar"/>
    <w:rsid w:val="000F47E5"/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rsid w:val="000F47E5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rsid w:val="000F47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F47E5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F47E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F4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F47E5"/>
    <w:rPr>
      <w:b/>
      <w:bCs/>
      <w:lang w:val="es-ES_tradnl"/>
    </w:rPr>
  </w:style>
  <w:style w:type="character" w:styleId="Hipervnculovisitado">
    <w:name w:val="FollowedHyperlink"/>
    <w:basedOn w:val="Fuentedeprrafopredeter"/>
    <w:rsid w:val="000F47E5"/>
    <w:rPr>
      <w:color w:val="800080"/>
      <w:u w:val="single"/>
    </w:rPr>
  </w:style>
  <w:style w:type="paragraph" w:customStyle="1" w:styleId="Default1">
    <w:name w:val="Default1"/>
    <w:basedOn w:val="Default"/>
    <w:next w:val="Default"/>
    <w:rsid w:val="00BA6655"/>
    <w:rPr>
      <w:rFonts w:cs="Times New Roman"/>
      <w:color w:val="auto"/>
      <w:sz w:val="20"/>
      <w:lang w:val="en-US" w:eastAsia="en-US"/>
    </w:rPr>
  </w:style>
  <w:style w:type="paragraph" w:customStyle="1" w:styleId="CM1">
    <w:name w:val="CM1"/>
    <w:basedOn w:val="Default"/>
    <w:next w:val="Default"/>
    <w:rsid w:val="00BA6655"/>
    <w:rPr>
      <w:rFonts w:cs="Times New Roman"/>
      <w:color w:val="auto"/>
      <w:sz w:val="20"/>
      <w:lang w:val="en-US" w:eastAsia="en-US"/>
    </w:rPr>
  </w:style>
  <w:style w:type="paragraph" w:customStyle="1" w:styleId="CM2">
    <w:name w:val="CM2"/>
    <w:basedOn w:val="Default"/>
    <w:next w:val="Default"/>
    <w:rsid w:val="00BA6655"/>
    <w:pPr>
      <w:spacing w:after="260"/>
    </w:pPr>
    <w:rPr>
      <w:rFonts w:cs="Times New Roman"/>
      <w:color w:val="auto"/>
      <w:sz w:val="20"/>
      <w:lang w:val="en-US" w:eastAsia="en-US"/>
    </w:rPr>
  </w:style>
  <w:style w:type="paragraph" w:customStyle="1" w:styleId="articulo">
    <w:name w:val="articulo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">
    <w:name w:val="parrafo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2">
    <w:name w:val="parrafo_2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A5EFA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FFF62-2D64-4C98-85AD-D58637F6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PpòopoipioQKWODQ23R</vt:lpstr>
    </vt:vector>
  </TitlesOfParts>
  <Company>M.A.P.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PpòopoipioQKWODQ23R</dc:title>
  <dc:creator>CEPC</dc:creator>
  <cp:lastModifiedBy>garciaguijarror</cp:lastModifiedBy>
  <cp:revision>3</cp:revision>
  <cp:lastPrinted>2020-05-21T11:12:00Z</cp:lastPrinted>
  <dcterms:created xsi:type="dcterms:W3CDTF">2020-06-02T17:46:00Z</dcterms:created>
  <dcterms:modified xsi:type="dcterms:W3CDTF">2020-06-02T17:51:00Z</dcterms:modified>
</cp:coreProperties>
</file>